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CE067">
      <w:pPr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  <w:rPr>
          <w:rFonts w:hint="default" w:ascii="方正小标宋简体" w:hAnsi="黑体" w:eastAsia="方正小标宋简体"/>
          <w:b/>
          <w:bCs/>
          <w:sz w:val="44"/>
          <w:szCs w:val="52"/>
          <w:lang w:val="en-US" w:eastAsia="zh-CN"/>
        </w:rPr>
      </w:pPr>
      <w:bookmarkStart w:id="0" w:name="_Toc12748"/>
      <w:r>
        <w:rPr>
          <w:rFonts w:hint="eastAsia" w:ascii="方正小标宋简体" w:hAnsi="黑体" w:eastAsia="方正小标宋简体"/>
          <w:b/>
          <w:bCs/>
          <w:sz w:val="44"/>
          <w:szCs w:val="52"/>
        </w:rPr>
        <w:t>报考大连金普新区金牌园幼儿园第</w:t>
      </w:r>
      <w:r>
        <w:rPr>
          <w:rFonts w:hint="eastAsia" w:ascii="方正小标宋简体" w:hAnsi="黑体" w:eastAsia="方正小标宋简体"/>
          <w:b/>
          <w:bCs/>
          <w:sz w:val="44"/>
          <w:szCs w:val="52"/>
          <w:lang w:val="en-US" w:eastAsia="zh-CN"/>
        </w:rPr>
        <w:t>八</w:t>
      </w:r>
      <w:r>
        <w:rPr>
          <w:rFonts w:hint="eastAsia" w:ascii="方正小标宋简体" w:hAnsi="黑体" w:eastAsia="方正小标宋简体"/>
          <w:b/>
          <w:bCs/>
          <w:sz w:val="44"/>
          <w:szCs w:val="52"/>
        </w:rPr>
        <w:t>批</w:t>
      </w:r>
      <w:r>
        <w:rPr>
          <w:rFonts w:hint="eastAsia" w:ascii="方正小标宋简体" w:hAnsi="黑体" w:eastAsia="方正小标宋简体"/>
          <w:b/>
          <w:bCs/>
          <w:sz w:val="44"/>
          <w:szCs w:val="52"/>
          <w:lang w:val="en-US" w:eastAsia="zh-CN"/>
        </w:rPr>
        <w:t>招聘操作指南</w:t>
      </w:r>
      <w:bookmarkStart w:id="11" w:name="_GoBack"/>
      <w:bookmarkEnd w:id="11"/>
    </w:p>
    <w:p w14:paraId="5F3A645B">
      <w:pPr>
        <w:pStyle w:val="2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Theme="minorEastAsia" w:hAnsiTheme="minorEastAsia" w:eastAsiaTheme="minorEastAsia"/>
        </w:rPr>
      </w:pPr>
    </w:p>
    <w:p w14:paraId="558606A2">
      <w:pPr>
        <w:pStyle w:val="2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流程介绍</w:t>
      </w:r>
      <w:bookmarkEnd w:id="0"/>
    </w:p>
    <w:p w14:paraId="1847B9BA">
      <w:pPr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center"/>
        <w:textAlignment w:val="auto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0" distR="0">
            <wp:extent cx="5273040" cy="887730"/>
            <wp:effectExtent l="9525" t="9525" r="13335" b="171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43" b="183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7963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chemeClr val="accent1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143D2050">
      <w:pPr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</w:p>
    <w:p w14:paraId="345D80ED">
      <w:pPr>
        <w:pStyle w:val="2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Theme="minorEastAsia" w:hAnsiTheme="minorEastAsia" w:eastAsiaTheme="minorEastAsia"/>
        </w:rPr>
      </w:pPr>
      <w:bookmarkStart w:id="1" w:name="_Toc28306"/>
      <w:bookmarkStart w:id="2" w:name="_Toc25856732"/>
      <w:r>
        <w:rPr>
          <w:rFonts w:hint="eastAsia" w:asciiTheme="minorEastAsia" w:hAnsiTheme="minorEastAsia" w:eastAsiaTheme="minorEastAsia"/>
        </w:rPr>
        <w:t>查看教师招聘公告</w:t>
      </w:r>
      <w:bookmarkEnd w:id="1"/>
      <w:r>
        <w:rPr>
          <w:rFonts w:asciiTheme="minorEastAsia" w:hAnsiTheme="minorEastAsia" w:eastAsiaTheme="minorEastAsia"/>
        </w:rPr>
        <w:t xml:space="preserve"> </w:t>
      </w:r>
    </w:p>
    <w:p w14:paraId="61DB7F9F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通过访问网址 </w:t>
      </w:r>
      <w:r>
        <w:fldChar w:fldCharType="begin"/>
      </w:r>
      <w:r>
        <w:instrText xml:space="preserve"> HYPERLINK "http://jpjszp.fanedu.net" </w:instrText>
      </w:r>
      <w:r>
        <w:fldChar w:fldCharType="separate"/>
      </w:r>
      <w:r>
        <w:rPr>
          <w:rStyle w:val="13"/>
          <w:rFonts w:hint="eastAsia" w:asciiTheme="minorEastAsia" w:hAnsiTheme="minorEastAsia" w:eastAsiaTheme="minorEastAsia"/>
        </w:rPr>
        <w:t>http</w:t>
      </w:r>
      <w:r>
        <w:rPr>
          <w:rStyle w:val="13"/>
          <w:rFonts w:hint="eastAsia" w:asciiTheme="minorEastAsia" w:hAnsiTheme="minorEastAsia" w:eastAsiaTheme="minorEastAsia"/>
          <w:lang w:val="en-US" w:eastAsia="zh-CN"/>
        </w:rPr>
        <w:t>s</w:t>
      </w:r>
      <w:r>
        <w:rPr>
          <w:rStyle w:val="13"/>
          <w:rFonts w:hint="eastAsia" w:asciiTheme="minorEastAsia" w:hAnsiTheme="minorEastAsia" w:eastAsiaTheme="minorEastAsia"/>
        </w:rPr>
        <w:t>://jpjszp.fanedu.net</w:t>
      </w:r>
      <w:r>
        <w:rPr>
          <w:rStyle w:val="13"/>
          <w:rFonts w:hint="eastAsia" w:asciiTheme="minorEastAsia" w:hAnsiTheme="minorEastAsia" w:eastAsiaTheme="minorEastAsia"/>
        </w:rPr>
        <w:fldChar w:fldCharType="end"/>
      </w:r>
      <w:r>
        <w:rPr>
          <w:rFonts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进入页面，查看招聘的相关公告，根据公告报考自己符合条件的岗位。</w:t>
      </w:r>
    </w:p>
    <w:p w14:paraId="5A2B3AA1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textAlignment w:val="auto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5266690" cy="2518410"/>
            <wp:effectExtent l="9525" t="9525" r="19685" b="2476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8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38B5AE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textAlignment w:val="auto"/>
        <w:rPr>
          <w:rFonts w:asciiTheme="minorEastAsia" w:hAnsiTheme="minorEastAsia" w:eastAsiaTheme="minorEastAsia"/>
        </w:rPr>
      </w:pPr>
    </w:p>
    <w:p w14:paraId="0DD5D88F">
      <w:pPr>
        <w:pStyle w:val="2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Theme="minorEastAsia" w:hAnsiTheme="minorEastAsia" w:eastAsiaTheme="minorEastAsia"/>
        </w:rPr>
      </w:pPr>
      <w:bookmarkStart w:id="3" w:name="_Toc24014"/>
      <w:r>
        <w:rPr>
          <w:rFonts w:hint="eastAsia" w:asciiTheme="minorEastAsia" w:hAnsiTheme="minorEastAsia" w:eastAsiaTheme="minorEastAsia"/>
        </w:rPr>
        <w:t>注册&amp;登录</w:t>
      </w:r>
      <w:bookmarkEnd w:id="2"/>
      <w:bookmarkEnd w:id="3"/>
    </w:p>
    <w:p w14:paraId="56C944A6">
      <w:pPr>
        <w:pStyle w:val="14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Chars="0"/>
        <w:textAlignment w:val="auto"/>
        <w:outlineLvl w:val="1"/>
        <w:rPr>
          <w:rFonts w:asciiTheme="minorEastAsia" w:hAnsiTheme="minorEastAsia" w:eastAsiaTheme="minorEastAsia" w:cstheme="minorEastAsia"/>
          <w:b/>
          <w:bCs/>
          <w:sz w:val="24"/>
        </w:rPr>
      </w:pPr>
      <w:bookmarkStart w:id="4" w:name="_Toc12323"/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注册</w:t>
      </w:r>
      <w:bookmarkEnd w:id="4"/>
    </w:p>
    <w:p w14:paraId="2E86C8A4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 xml:space="preserve">招聘报名开始后，考生通过访问网址 </w:t>
      </w:r>
      <w:r>
        <w:fldChar w:fldCharType="begin"/>
      </w:r>
      <w:r>
        <w:instrText xml:space="preserve"> HYPERLINK "http://jpjszp.fanedu.net" </w:instrText>
      </w:r>
      <w:r>
        <w:fldChar w:fldCharType="separate"/>
      </w:r>
      <w:r>
        <w:rPr>
          <w:rStyle w:val="13"/>
          <w:rFonts w:hint="eastAsia" w:asciiTheme="minorEastAsia" w:hAnsiTheme="minorEastAsia" w:eastAsiaTheme="minorEastAsia"/>
        </w:rPr>
        <w:t>http</w:t>
      </w:r>
      <w:r>
        <w:rPr>
          <w:rStyle w:val="13"/>
          <w:rFonts w:hint="eastAsia" w:asciiTheme="minorEastAsia" w:hAnsiTheme="minorEastAsia" w:eastAsiaTheme="minorEastAsia"/>
          <w:lang w:val="en-US" w:eastAsia="zh-CN"/>
        </w:rPr>
        <w:t>s</w:t>
      </w:r>
      <w:r>
        <w:rPr>
          <w:rStyle w:val="13"/>
          <w:rFonts w:hint="eastAsia" w:asciiTheme="minorEastAsia" w:hAnsiTheme="minorEastAsia" w:eastAsiaTheme="minorEastAsia"/>
        </w:rPr>
        <w:t>://jpjszp.fanedu.net</w:t>
      </w:r>
      <w:r>
        <w:rPr>
          <w:rStyle w:val="13"/>
          <w:rFonts w:hint="eastAsia" w:asciiTheme="minorEastAsia" w:hAnsiTheme="minorEastAsia" w:eastAsiaTheme="minorEastAsia"/>
        </w:rPr>
        <w:fldChar w:fldCharType="end"/>
      </w:r>
      <w:r>
        <w:rPr>
          <w:rFonts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进入页面，点击“我要报名”进入报名系统，</w:t>
      </w:r>
      <w:r>
        <w:rPr>
          <w:rFonts w:hint="eastAsia" w:asciiTheme="minorEastAsia" w:hAnsiTheme="minorEastAsia" w:eastAsiaTheme="minorEastAsia"/>
          <w:lang w:val="en-US" w:eastAsia="zh-CN"/>
        </w:rPr>
        <w:t>首先</w:t>
      </w:r>
      <w:r>
        <w:rPr>
          <w:rFonts w:hint="eastAsia" w:asciiTheme="minorEastAsia" w:hAnsiTheme="minorEastAsia" w:eastAsiaTheme="minorEastAsia"/>
        </w:rPr>
        <w:t>需要注册自己的账号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Theme="minorEastAsia" w:hAnsiTheme="minorEastAsia" w:eastAsiaTheme="minorEastAsia"/>
          <w:lang w:val="en-US" w:eastAsia="zh-CN"/>
        </w:rPr>
        <w:t>然后</w:t>
      </w:r>
      <w:r>
        <w:rPr>
          <w:rFonts w:hint="eastAsia" w:asciiTheme="minorEastAsia" w:hAnsiTheme="minorEastAsia" w:eastAsiaTheme="minorEastAsia"/>
        </w:rPr>
        <w:t>登录报名系统，才能进行报名操作。</w:t>
      </w:r>
    </w:p>
    <w:p w14:paraId="7F6BF74A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5266690" cy="2523490"/>
            <wp:effectExtent l="9525" t="9525" r="19685" b="1968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34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BF6511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进入报名系统登录页，点击【去注册】，进入注册页面。录入手机号，获取并输入验证码，输入密码及确认密码（</w:t>
      </w:r>
      <w:r>
        <w:rPr>
          <w:rFonts w:cs="Helvetica" w:asciiTheme="minorEastAsia" w:hAnsiTheme="minorEastAsia" w:eastAsiaTheme="minorEastAsia"/>
          <w:color w:val="000000"/>
          <w:szCs w:val="21"/>
          <w:shd w:val="clear" w:color="auto" w:fill="FFFFFF"/>
        </w:rPr>
        <w:t>密码长度至少 6 位，必须包含有大写字母、小写字母、数字</w:t>
      </w:r>
      <w:r>
        <w:rPr>
          <w:rFonts w:hint="eastAsia" w:asciiTheme="minorEastAsia" w:hAnsiTheme="minorEastAsia" w:eastAsiaTheme="minorEastAsia"/>
        </w:rPr>
        <w:t>）</w:t>
      </w:r>
      <w:r>
        <w:rPr>
          <w:rFonts w:hint="eastAsia" w:cs="Helvetica" w:asciiTheme="minorEastAsia" w:hAnsiTheme="minorEastAsia" w:eastAsiaTheme="minorEastAsia"/>
          <w:color w:val="000000"/>
          <w:szCs w:val="21"/>
          <w:shd w:val="clear" w:color="auto" w:fill="FFFFFF"/>
        </w:rPr>
        <w:t>，以及图片验证码，</w:t>
      </w:r>
      <w:r>
        <w:rPr>
          <w:rFonts w:hint="eastAsia" w:asciiTheme="minorEastAsia" w:hAnsiTheme="minorEastAsia" w:eastAsiaTheme="minorEastAsia"/>
        </w:rPr>
        <w:t>点击【注册】完成注册操作，注册成功会有相应的提示。</w:t>
      </w:r>
    </w:p>
    <w:p w14:paraId="481F83FF">
      <w:pPr>
        <w:pStyle w:val="1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center"/>
        <w:textAlignment w:val="auto"/>
        <w:rPr>
          <w:rFonts w:cs="微软雅黑" w:asciiTheme="minorEastAsia" w:hAnsiTheme="minorEastAsia" w:eastAsiaTheme="minorEastAsia"/>
          <w:b/>
          <w:bCs/>
          <w:sz w:val="24"/>
        </w:rPr>
      </w:pPr>
      <w:r>
        <w:drawing>
          <wp:inline distT="0" distB="0" distL="0" distR="0">
            <wp:extent cx="5274310" cy="2126615"/>
            <wp:effectExtent l="19050" t="19050" r="21590" b="260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66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81D5AEA">
      <w:pPr>
        <w:pStyle w:val="1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asciiTheme="minorEastAsia" w:hAnsiTheme="minorEastAsia" w:eastAsiaTheme="minorEastAsia"/>
          <w:sz w:val="24"/>
        </w:rPr>
      </w:pPr>
    </w:p>
    <w:p w14:paraId="751D9328">
      <w:pPr>
        <w:pStyle w:val="14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Chars="0"/>
        <w:textAlignment w:val="auto"/>
        <w:outlineLvl w:val="1"/>
        <w:rPr>
          <w:rFonts w:asciiTheme="minorEastAsia" w:hAnsiTheme="minorEastAsia" w:eastAsiaTheme="minorEastAsia" w:cstheme="minorEastAsia"/>
          <w:b/>
          <w:bCs/>
          <w:sz w:val="24"/>
        </w:rPr>
      </w:pPr>
      <w:bookmarkStart w:id="5" w:name="_Toc26357"/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登录</w:t>
      </w:r>
      <w:bookmarkEnd w:id="5"/>
    </w:p>
    <w:p w14:paraId="2E097B40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进入登录页，使用正确的手机号和密码，录入验证码即可登录。同时可以勾选记住账号和记住密码。如果勾选，则下次登录时可免输入账号和密码。</w:t>
      </w:r>
    </w:p>
    <w:p w14:paraId="0BAC7FB4">
      <w:pPr>
        <w:pStyle w:val="1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center"/>
        <w:textAlignment w:val="auto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</w:rPr>
        <w:drawing>
          <wp:inline distT="0" distB="0" distL="114300" distR="114300">
            <wp:extent cx="5271135" cy="1579245"/>
            <wp:effectExtent l="19050" t="19050" r="24765" b="20955"/>
            <wp:docPr id="368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图片 136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rcRect t="33209"/>
                    <a:stretch>
                      <a:fillRect/>
                    </a:stretch>
                  </pic:blipFill>
                  <pic:spPr>
                    <a:xfrm>
                      <a:off x="0" y="0"/>
                      <a:ext cx="5277723" cy="1581547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7DF58F37">
      <w:pPr>
        <w:pStyle w:val="1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jc w:val="center"/>
        <w:textAlignment w:val="auto"/>
        <w:rPr>
          <w:rFonts w:asciiTheme="minorEastAsia" w:hAnsiTheme="minorEastAsia" w:eastAsiaTheme="minorEastAsia"/>
        </w:rPr>
      </w:pPr>
    </w:p>
    <w:p w14:paraId="2890CAB7">
      <w:pPr>
        <w:pStyle w:val="14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Chars="0"/>
        <w:textAlignment w:val="auto"/>
        <w:outlineLvl w:val="1"/>
        <w:rPr>
          <w:rFonts w:asciiTheme="minorEastAsia" w:hAnsiTheme="minorEastAsia" w:eastAsiaTheme="minorEastAsia" w:cstheme="minorEastAsia"/>
          <w:b/>
          <w:bCs/>
          <w:sz w:val="24"/>
        </w:rPr>
      </w:pPr>
      <w:bookmarkStart w:id="6" w:name="_Toc20288"/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忘记密码</w:t>
      </w:r>
      <w:bookmarkEnd w:id="6"/>
    </w:p>
    <w:p w14:paraId="5E584A45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 w:firstLineChars="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如果忘记登录密码，可以点击【忘记密码】来重置密码，录入登录的手机号，点击“获取验证码”，录入手机接收到的验证码，录入新的密码及确认密码，点击【提交】则可重置密码，登录时使用新密码进行登录。</w:t>
      </w:r>
    </w:p>
    <w:p w14:paraId="3640EE9B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  <w:rPr>
          <w:rFonts w:asciiTheme="minorEastAsia" w:hAnsiTheme="minorEastAsia" w:eastAsiaTheme="minorEastAsia"/>
        </w:rPr>
      </w:pPr>
      <w:r>
        <w:drawing>
          <wp:inline distT="0" distB="0" distL="0" distR="0">
            <wp:extent cx="5274310" cy="2204720"/>
            <wp:effectExtent l="19050" t="19050" r="21590" b="2413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47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8BADF1">
      <w:pPr>
        <w:pStyle w:val="2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Theme="minorEastAsia" w:hAnsiTheme="minorEastAsia" w:eastAsiaTheme="minorEastAsia"/>
        </w:rPr>
      </w:pPr>
      <w:bookmarkStart w:id="7" w:name="_Toc28043"/>
      <w:r>
        <w:rPr>
          <w:rFonts w:hint="eastAsia" w:asciiTheme="minorEastAsia" w:hAnsiTheme="minorEastAsia" w:eastAsiaTheme="minorEastAsia"/>
        </w:rPr>
        <w:t>报名</w:t>
      </w:r>
      <w:bookmarkEnd w:id="7"/>
    </w:p>
    <w:p w14:paraId="2F36BA71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考生登录报名系统后，如实进行个人信息填写、上传照片、勾选承诺、上传相关材料证明等操作后可提交报名。上传材料时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Theme="minorEastAsia" w:hAnsiTheme="minorEastAsia" w:eastAsiaTheme="minorEastAsia"/>
          <w:lang w:val="en-US" w:eastAsia="zh-CN"/>
        </w:rPr>
        <w:t>请阅读页面提示信息并</w:t>
      </w:r>
      <w:r>
        <w:rPr>
          <w:rFonts w:hint="eastAsia" w:asciiTheme="minorEastAsia" w:hAnsiTheme="minorEastAsia" w:eastAsiaTheme="minorEastAsia"/>
        </w:rPr>
        <w:t>根据自身实际情况进行相应的材料上传，若没有对应的相关材料，可不上传。提交报名前对所填写的信息和上传的材料进行预览并仔细检查，确认无误后进行提交报名。</w:t>
      </w:r>
    </w:p>
    <w:p w14:paraId="3B056E54">
      <w:pPr>
        <w:pStyle w:val="1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Theme="minorEastAsia" w:hAnsiTheme="minorEastAsia" w:eastAsiaTheme="minorEastAsia"/>
          <w:color w:val="FF0000"/>
        </w:rPr>
      </w:pPr>
      <w:r>
        <w:rPr>
          <w:rFonts w:hint="eastAsia" w:asciiTheme="minorEastAsia" w:hAnsiTheme="minorEastAsia" w:eastAsiaTheme="minorEastAsia"/>
          <w:color w:val="FF0000"/>
        </w:rPr>
        <w:t>注：报名只能提交一次，提交后不能再进行修改，提交前请务必仔细检查所填写的个人信息、报名岗位及所上传的相关材料。</w:t>
      </w:r>
    </w:p>
    <w:p w14:paraId="6E69843D">
      <w:pPr>
        <w:pStyle w:val="14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Theme="minorEastAsia" w:hAnsiTheme="minorEastAsia" w:eastAsiaTheme="minorEastAsia"/>
          <w:color w:val="FF0000"/>
        </w:rPr>
      </w:pPr>
    </w:p>
    <w:p w14:paraId="72DAEA79">
      <w:pPr>
        <w:pStyle w:val="14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Chars="0"/>
        <w:textAlignment w:val="auto"/>
        <w:outlineLvl w:val="1"/>
        <w:rPr>
          <w:rFonts w:asciiTheme="minorEastAsia" w:hAnsiTheme="minorEastAsia" w:eastAsiaTheme="minorEastAsia" w:cstheme="minorEastAsia"/>
          <w:b/>
          <w:bCs/>
          <w:sz w:val="24"/>
        </w:rPr>
      </w:pPr>
      <w:bookmarkStart w:id="8" w:name="_Toc21712"/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信息填写及上传材料</w:t>
      </w:r>
      <w:bookmarkEnd w:id="8"/>
    </w:p>
    <w:p w14:paraId="49CCB6D7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2"/>
        <w:textAlignment w:val="auto"/>
        <w:rPr>
          <w:rFonts w:asciiTheme="minorEastAsia" w:hAnsiTheme="minorEastAsia" w:eastAsiaTheme="minorEastAsia"/>
          <w:b/>
          <w:bCs/>
        </w:rPr>
      </w:pPr>
      <w:r>
        <w:rPr>
          <w:rFonts w:hint="eastAsia" w:asciiTheme="minorEastAsia" w:hAnsiTheme="minorEastAsia" w:eastAsiaTheme="minorEastAsia"/>
          <w:b/>
          <w:bCs/>
        </w:rPr>
        <w:t>1.个人基本信息</w:t>
      </w:r>
    </w:p>
    <w:p w14:paraId="51A9F9FA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</w:pPr>
      <w:r>
        <w:rPr>
          <w:rFonts w:hint="eastAsia" w:asciiTheme="minorEastAsia" w:hAnsiTheme="minorEastAsia" w:eastAsiaTheme="minorEastAsia"/>
        </w:rPr>
        <w:t>填写个人信息的内容需要和纸质报名表保持一致。在完成个人信息填写及一寸证件照上传后，</w:t>
      </w:r>
      <w:r>
        <w:rPr>
          <w:rFonts w:hint="eastAsia" w:asciiTheme="minorEastAsia" w:hAnsiTheme="minorEastAsia" w:eastAsiaTheme="minorEastAsia"/>
          <w:color w:val="FF0000"/>
        </w:rPr>
        <w:t>需勾选页面下方的承诺，</w:t>
      </w:r>
      <w:r>
        <w:rPr>
          <w:rFonts w:hint="eastAsia" w:asciiTheme="minorEastAsia" w:hAnsiTheme="minorEastAsia" w:eastAsiaTheme="minorEastAsia"/>
        </w:rPr>
        <w:t>并点击【保存本页】按钮，保存所填写的信息。</w:t>
      </w:r>
      <w:r>
        <w:drawing>
          <wp:inline distT="0" distB="0" distL="114300" distR="114300">
            <wp:extent cx="5266690" cy="2422525"/>
            <wp:effectExtent l="9525" t="9525" r="19685" b="254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F638C8B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</w:pPr>
    </w:p>
    <w:p w14:paraId="5804717F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2"/>
        <w:textAlignment w:val="auto"/>
        <w:rPr>
          <w:rFonts w:asciiTheme="minorEastAsia" w:hAnsiTheme="minorEastAsia" w:eastAsiaTheme="minorEastAsia"/>
          <w:b/>
          <w:bCs/>
        </w:rPr>
      </w:pPr>
      <w:r>
        <w:rPr>
          <w:rFonts w:hint="eastAsia" w:asciiTheme="minorEastAsia" w:hAnsiTheme="minorEastAsia" w:eastAsiaTheme="minorEastAsia"/>
          <w:b/>
          <w:bCs/>
        </w:rPr>
        <w:t>2.应聘岗位</w:t>
      </w:r>
    </w:p>
    <w:p w14:paraId="5B67C195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根据个人填写的基本信息中的学历情况，选择对应的岗位，下拉列表仅显示所填学历符合要求的岗位。即个人基本信息中填写的学历及专业需满足岗位要求，否则不能选择其岗位。请仔细核对招聘公告中的岗位要求。选择应聘岗位后点击【保存本页】按钮进行保存。</w:t>
      </w:r>
    </w:p>
    <w:p w14:paraId="2C058638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</w:p>
    <w:p w14:paraId="588B872D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5266690" cy="2422525"/>
            <wp:effectExtent l="9525" t="9525" r="19685" b="254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1F4B279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</w:pPr>
    </w:p>
    <w:p w14:paraId="75486361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2"/>
        <w:textAlignment w:val="auto"/>
        <w:rPr>
          <w:rFonts w:asciiTheme="minorEastAsia" w:hAnsiTheme="minorEastAsia" w:eastAsiaTheme="minorEastAsia"/>
          <w:b/>
          <w:bCs/>
        </w:rPr>
      </w:pPr>
      <w:r>
        <w:rPr>
          <w:rFonts w:asciiTheme="minorEastAsia" w:hAnsiTheme="minorEastAsia" w:eastAsiaTheme="minorEastAsia"/>
          <w:b/>
          <w:bCs/>
        </w:rPr>
        <w:t>3</w:t>
      </w:r>
      <w:r>
        <w:rPr>
          <w:rFonts w:hint="eastAsia" w:asciiTheme="minorEastAsia" w:hAnsiTheme="minorEastAsia" w:eastAsiaTheme="minorEastAsia"/>
          <w:b/>
          <w:bCs/>
        </w:rPr>
        <w:t>.上传身份证</w:t>
      </w:r>
    </w:p>
    <w:p w14:paraId="4736640D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点击【上传图片】按钮，选择要上传的图片。上传身份证正反面，最多上传2张。每张图片≤10MB。如发现上传图片有误，可进行删除重新进行上传。确认无误后点击【保存本页】按钮进行保存图片。</w:t>
      </w:r>
    </w:p>
    <w:p w14:paraId="117FF2DA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5266690" cy="2422525"/>
            <wp:effectExtent l="9525" t="9525" r="19685" b="254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85C5AB7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2"/>
        <w:textAlignment w:val="auto"/>
        <w:rPr>
          <w:rFonts w:asciiTheme="minorEastAsia" w:hAnsiTheme="minorEastAsia" w:eastAsiaTheme="minorEastAsia"/>
          <w:b/>
          <w:bCs/>
        </w:rPr>
      </w:pPr>
    </w:p>
    <w:p w14:paraId="55425EF6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2"/>
        <w:textAlignment w:val="auto"/>
        <w:rPr>
          <w:rFonts w:asciiTheme="minorEastAsia" w:hAnsiTheme="minorEastAsia" w:eastAsiaTheme="minorEastAsia"/>
          <w:b/>
          <w:bCs/>
        </w:rPr>
      </w:pPr>
      <w:r>
        <w:rPr>
          <w:rFonts w:hint="eastAsia" w:asciiTheme="minorEastAsia" w:hAnsiTheme="minorEastAsia" w:eastAsiaTheme="minorEastAsia"/>
          <w:b/>
          <w:bCs/>
        </w:rPr>
        <w:t>4.上传报名表</w:t>
      </w:r>
    </w:p>
    <w:p w14:paraId="051131D7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点击【上传图片】按钮，选择要上传的图片。本人填写并A4纸打印，手写签字（按手印）后上传，报名表中【应聘岗位】一栏，务必填写为：岗位识别码+岗位名称，如“01教师”。</w:t>
      </w:r>
      <w:r>
        <w:rPr>
          <w:rFonts w:asciiTheme="minorEastAsia" w:hAnsiTheme="minorEastAsia" w:eastAsiaTheme="minorEastAsia"/>
        </w:rPr>
        <w:t>上传前</w:t>
      </w:r>
      <w:r>
        <w:rPr>
          <w:rFonts w:hint="eastAsia" w:asciiTheme="minorEastAsia" w:hAnsiTheme="minorEastAsia" w:eastAsiaTheme="minorEastAsia"/>
        </w:rPr>
        <w:t>需</w:t>
      </w:r>
      <w:r>
        <w:rPr>
          <w:rFonts w:asciiTheme="minorEastAsia" w:hAnsiTheme="minorEastAsia" w:eastAsiaTheme="minorEastAsia"/>
        </w:rPr>
        <w:t>调整好图片方向，最多上传2张，按顺序依次上传。每张图片</w:t>
      </w:r>
      <w:r>
        <w:rPr>
          <w:rFonts w:hint="eastAsia" w:asciiTheme="minorEastAsia" w:hAnsiTheme="minorEastAsia" w:eastAsiaTheme="minorEastAsia"/>
        </w:rPr>
        <w:t>≤</w:t>
      </w:r>
      <w:r>
        <w:rPr>
          <w:rFonts w:asciiTheme="minorEastAsia" w:hAnsiTheme="minorEastAsia" w:eastAsiaTheme="minorEastAsia"/>
        </w:rPr>
        <w:t>10MB</w:t>
      </w:r>
      <w:r>
        <w:rPr>
          <w:rFonts w:hint="eastAsia" w:asciiTheme="minorEastAsia" w:hAnsiTheme="minorEastAsia" w:eastAsiaTheme="minorEastAsia"/>
        </w:rPr>
        <w:t>。如发现上传图片有误，可进行删除重新进行上传。确认无误后点击【保存本页】按钮进行保存图片。</w:t>
      </w:r>
    </w:p>
    <w:p w14:paraId="086F5772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5266690" cy="2422525"/>
            <wp:effectExtent l="9525" t="9525" r="19685" b="2540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AFE10C5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</w:pPr>
    </w:p>
    <w:p w14:paraId="7C32A01E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2"/>
        <w:textAlignment w:val="auto"/>
        <w:rPr>
          <w:rFonts w:asciiTheme="minorEastAsia" w:hAnsiTheme="minorEastAsia" w:eastAsiaTheme="minorEastAsia"/>
          <w:b/>
          <w:bCs/>
        </w:rPr>
      </w:pPr>
      <w:r>
        <w:rPr>
          <w:rFonts w:asciiTheme="minorEastAsia" w:hAnsiTheme="minorEastAsia" w:eastAsiaTheme="minorEastAsia"/>
          <w:b/>
          <w:bCs/>
        </w:rPr>
        <w:t>5</w:t>
      </w:r>
      <w:r>
        <w:rPr>
          <w:rFonts w:hint="eastAsia" w:asciiTheme="minorEastAsia" w:hAnsiTheme="minorEastAsia" w:eastAsiaTheme="minorEastAsia"/>
          <w:b/>
          <w:bCs/>
        </w:rPr>
        <w:t>.资格证</w:t>
      </w:r>
    </w:p>
    <w:p w14:paraId="1117FDE7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提供幼儿园教师资格证及网上确认件（中国教师资格网教师资格证查询结果）；2008年及以前取得教师资格证无网上确认凭证的，需上传《教师资格认定申请表》或《教师资格过渡申请表》。</w:t>
      </w:r>
    </w:p>
    <w:p w14:paraId="0A31E644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点击【上传图片】按钮，选择要上传的图片。上传前需调整好图片方向，按顺序依次上传。每张图片≤10MB。如发现上传图片有误，可进行删除重新进行上传。确认无误后点击【保存本页】按钮进行保存图片。</w:t>
      </w:r>
    </w:p>
    <w:p w14:paraId="53762E6A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</w:pPr>
      <w:r>
        <w:drawing>
          <wp:inline distT="0" distB="0" distL="114300" distR="114300">
            <wp:extent cx="5266690" cy="2422525"/>
            <wp:effectExtent l="9525" t="9525" r="19685" b="254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B7F3BE3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</w:pPr>
    </w:p>
    <w:p w14:paraId="29B85F28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2"/>
        <w:textAlignment w:val="auto"/>
        <w:rPr>
          <w:rFonts w:asciiTheme="minorEastAsia" w:hAnsiTheme="minorEastAsia" w:eastAsiaTheme="minorEastAsia"/>
          <w:b/>
          <w:bCs/>
        </w:rPr>
      </w:pPr>
      <w:r>
        <w:rPr>
          <w:rFonts w:hint="eastAsia" w:asciiTheme="minorEastAsia" w:hAnsiTheme="minorEastAsia" w:eastAsiaTheme="minorEastAsia"/>
          <w:b/>
          <w:bCs/>
        </w:rPr>
        <w:t>6.毕业证</w:t>
      </w:r>
    </w:p>
    <w:p w14:paraId="22C9A691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上传</w:t>
      </w:r>
      <w:r>
        <w:rPr>
          <w:rFonts w:hint="eastAsia" w:asciiTheme="minorEastAsia" w:hAnsiTheme="minorEastAsia" w:eastAsiaTheme="minorEastAsia"/>
        </w:rPr>
        <w:t>毕业证照片与学信网学历认证件（带有二维验证码的《教育部学历证书电子注册备案表》）；研究生还需提交本科毕业证；报考教师岗位若有大专经历的，还需上传大专毕业证且专业需为学前教育；2001年及以前毕业无网上学历认证件的，需上传《毕业生登记表》,其中自考人员还需上传成绩单。</w:t>
      </w:r>
    </w:p>
    <w:p w14:paraId="5F0B0B7D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点击【上传图片】按钮，选择要上传的材料图片，上传前需调整好图片方向，按顺序依次上传。每张图片≤10MB。如发现上传图片有误，可进行删除重新进行上传。确认无误后点击【保存本页】按钮进行保存图片。</w:t>
      </w:r>
    </w:p>
    <w:p w14:paraId="3E5CCEF8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5266690" cy="2422525"/>
            <wp:effectExtent l="9525" t="9525" r="19685" b="254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A06FB2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2"/>
        <w:textAlignment w:val="auto"/>
        <w:rPr>
          <w:rFonts w:asciiTheme="minorEastAsia" w:hAnsiTheme="minorEastAsia" w:eastAsiaTheme="minorEastAsia"/>
          <w:b/>
          <w:bCs/>
        </w:rPr>
      </w:pPr>
      <w:r>
        <w:rPr>
          <w:rFonts w:hint="eastAsia" w:asciiTheme="minorEastAsia" w:hAnsiTheme="minorEastAsia" w:eastAsiaTheme="minorEastAsia"/>
          <w:b/>
          <w:bCs/>
        </w:rPr>
        <w:t>7.上传本人简历</w:t>
      </w:r>
    </w:p>
    <w:p w14:paraId="3C4A63CC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</w:pPr>
      <w:r>
        <w:rPr>
          <w:rFonts w:hint="eastAsia"/>
        </w:rPr>
        <w:t>A4规格，包括考生自然情况、所获荣誉和社会实践等。</w:t>
      </w:r>
    </w:p>
    <w:p w14:paraId="5676F62D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</w:pPr>
      <w:r>
        <w:rPr>
          <w:rFonts w:hint="eastAsia"/>
        </w:rPr>
        <w:t>点击【上传图片】按钮，选择要上传的简历图片。上传前需调整好图片方向，只能上传1张，图片≤10MB。如发现上传图片有误，可进行删除重新进行上传。确认无误后点击【保存本页】按钮进行保存图片。</w:t>
      </w:r>
    </w:p>
    <w:p w14:paraId="68629561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</w:pPr>
      <w:bookmarkStart w:id="9" w:name="_Toc16770"/>
      <w:r>
        <w:drawing>
          <wp:inline distT="0" distB="0" distL="114300" distR="114300">
            <wp:extent cx="5266690" cy="2422525"/>
            <wp:effectExtent l="9525" t="9525" r="19685" b="2540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F6D16A0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</w:pPr>
    </w:p>
    <w:p w14:paraId="577AA22A">
      <w:pPr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Theme="minorEastAsia" w:hAnsiTheme="minorEastAsia" w:eastAsiaTheme="minorEastAsia"/>
          <w:b/>
          <w:bCs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lang w:val="en-US" w:eastAsia="zh-CN"/>
        </w:rPr>
        <w:t>上传工作经历相关材料</w:t>
      </w:r>
    </w:p>
    <w:p w14:paraId="7FF1677C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报考教师岗位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要求有工作经历的须提供</w:t>
      </w:r>
      <w:r>
        <w:rPr>
          <w:rFonts w:hint="eastAsia"/>
          <w:lang w:val="en-US" w:eastAsia="zh-CN"/>
        </w:rPr>
        <w:t>以下材料，分别按以下3个部分进行上传。</w:t>
      </w:r>
    </w:p>
    <w:p w14:paraId="1220E0A8">
      <w:pPr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由工作单位出具的证明</w:t>
      </w:r>
    </w:p>
    <w:p w14:paraId="3D9DF18C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内容应包括何时入职、工作时间、工作岗位，需单位负责人签字并加盖单位公章；</w:t>
      </w:r>
    </w:p>
    <w:p w14:paraId="2D8A0608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点击【上传图片】按钮，选择要上传的材料图片，上传前需调整好图片方向，按顺序依次上传。每张图片≤10MB。如发现上传图片有误，可进行删除重新进行上传。</w:t>
      </w:r>
    </w:p>
    <w:p w14:paraId="05567F73">
      <w:pPr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与工作单位签订的正规劳动合同</w:t>
      </w:r>
    </w:p>
    <w:p w14:paraId="62B200B0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/>
        </w:rPr>
        <w:t>点击【上传图片】按钮，选择要上传的材料图片，上传前需调整好图片方向，按顺序依次上传。每张图片≤10MB。如发现上传图片有误，可进行删除重新进行上传。</w:t>
      </w:r>
    </w:p>
    <w:p w14:paraId="0FF7DA24">
      <w:pPr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由工作单位缴纳的社保缴费证明</w:t>
      </w:r>
    </w:p>
    <w:p w14:paraId="18337E50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如涉及多个工作单位的，需同时提供各单位工作证明、合同及社保缴费证明。总计缴费时长不能少于岗位计划中规定的年限。</w:t>
      </w:r>
    </w:p>
    <w:p w14:paraId="55C40C91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点击【上传图片】按钮，选择要上传的材料图片，上传前需调整好图片方向，按顺序依次上传。每张图片≤10MB。如发现上传图片有误，可进行删除重新进行上传。</w:t>
      </w:r>
    </w:p>
    <w:p w14:paraId="15D4BEBC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以上材料上传完成</w:t>
      </w:r>
      <w:r>
        <w:rPr>
          <w:rFonts w:hint="eastAsia" w:asciiTheme="minorEastAsia" w:hAnsiTheme="minorEastAsia" w:eastAsiaTheme="minorEastAsia"/>
        </w:rPr>
        <w:t>确认无误后点击【保存本页】按钮进行保存图片。</w:t>
      </w:r>
    </w:p>
    <w:p w14:paraId="3BE61137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266690" cy="2422525"/>
            <wp:effectExtent l="9525" t="9525" r="19685" b="2540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25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8CD212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leftChars="0" w:firstLine="0" w:firstLineChars="0"/>
        <w:jc w:val="center"/>
        <w:textAlignment w:val="auto"/>
        <w:rPr>
          <w:rFonts w:hint="eastAsia"/>
        </w:rPr>
      </w:pPr>
    </w:p>
    <w:p w14:paraId="6E029267">
      <w:pPr>
        <w:pStyle w:val="14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Chars="0"/>
        <w:textAlignment w:val="auto"/>
        <w:outlineLvl w:val="1"/>
        <w:rPr>
          <w:rFonts w:asciiTheme="minorEastAsia" w:hAnsiTheme="minorEastAsia" w:eastAsiaTheme="minorEastAsia" w:cstheme="minorEastAsia"/>
          <w:b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预览并提交</w:t>
      </w:r>
      <w:bookmarkEnd w:id="9"/>
    </w:p>
    <w:p w14:paraId="2959AA21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个人信息填写、应聘岗位、上传材料等操作完成后，点击【预览并提交】按钮，进入预览页面。系统提示“报名提交后无法更改，无法重复报名，请认真检查！”。点击【我知道了】进行报名信息检查。</w:t>
      </w:r>
    </w:p>
    <w:p w14:paraId="3D189FB6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5272405" cy="1810385"/>
            <wp:effectExtent l="9525" t="9525" r="13970" b="27940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103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5796EF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在预览页面可以查看应聘者填写的个人信息及上传的相关材料。</w:t>
      </w:r>
    </w:p>
    <w:p w14:paraId="19199DC9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如发现信息有误，可点击【修改】按钮，进行修改。</w:t>
      </w:r>
    </w:p>
    <w:p w14:paraId="5BEB3420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如确认所填信息无误，点击【提交并保存】进行报名提交。</w:t>
      </w:r>
    </w:p>
    <w:p w14:paraId="143ABA4E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  <w:rPr>
          <w:rFonts w:asciiTheme="minorEastAsia" w:hAnsiTheme="minorEastAsia" w:eastAsiaTheme="minorEastAsia"/>
        </w:rPr>
      </w:pPr>
      <w:r>
        <w:drawing>
          <wp:inline distT="0" distB="0" distL="114300" distR="114300">
            <wp:extent cx="5264150" cy="1103630"/>
            <wp:effectExtent l="9525" t="9525" r="22225" b="10795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036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F4A0B2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textAlignment w:val="auto"/>
        <w:rPr>
          <w:rFonts w:asciiTheme="minorEastAsia" w:hAnsiTheme="minorEastAsia" w:eastAsiaTheme="minorEastAsia"/>
        </w:rPr>
      </w:pPr>
    </w:p>
    <w:p w14:paraId="266B2B87">
      <w:pPr>
        <w:pStyle w:val="2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Theme="minorEastAsia" w:hAnsiTheme="minorEastAsia" w:eastAsiaTheme="minorEastAsia"/>
        </w:rPr>
      </w:pPr>
      <w:bookmarkStart w:id="10" w:name="_Toc6430"/>
      <w:r>
        <w:rPr>
          <w:rFonts w:hint="eastAsia" w:asciiTheme="minorEastAsia" w:hAnsiTheme="minorEastAsia" w:eastAsiaTheme="minorEastAsia"/>
        </w:rPr>
        <w:t>资格审查初审结果查看</w:t>
      </w:r>
      <w:bookmarkEnd w:id="10"/>
    </w:p>
    <w:p w14:paraId="2141968D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20"/>
        <w:textAlignment w:val="auto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考生登录报名系统，可查看自己的资格审查初审结果。如果资格审查初审不合格，系统会显示不合格的原因。</w:t>
      </w:r>
    </w:p>
    <w:p w14:paraId="68255F61">
      <w:pPr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0" w:firstLineChars="0"/>
        <w:jc w:val="center"/>
        <w:textAlignment w:val="auto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7305F">
    <w:pPr>
      <w:pStyle w:val="5"/>
      <w:ind w:firstLine="360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26D695A2">
                <w:pPr>
                  <w:pStyle w:val="5"/>
                  <w:ind w:firstLine="360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85087">
    <w:pPr>
      <w:pStyle w:val="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9BADA0"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6CB285">
    <w:pPr>
      <w:pStyle w:val="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ECBAF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0ED51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CC62B4"/>
    <w:multiLevelType w:val="singleLevel"/>
    <w:tmpl w:val="D7CC62B4"/>
    <w:lvl w:ilvl="0" w:tentative="0">
      <w:start w:val="8"/>
      <w:numFmt w:val="decimal"/>
      <w:suff w:val="space"/>
      <w:lvlText w:val="%1."/>
      <w:lvlJc w:val="left"/>
    </w:lvl>
  </w:abstractNum>
  <w:abstractNum w:abstractNumId="1">
    <w:nsid w:val="25D97B90"/>
    <w:multiLevelType w:val="singleLevel"/>
    <w:tmpl w:val="25D97B9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39046F87"/>
    <w:multiLevelType w:val="singleLevel"/>
    <w:tmpl w:val="39046F87"/>
    <w:lvl w:ilvl="0" w:tentative="0">
      <w:start w:val="1"/>
      <w:numFmt w:val="decimal"/>
      <w:suff w:val="nothing"/>
      <w:lvlText w:val="%1）"/>
      <w:lvlJc w:val="left"/>
    </w:lvl>
  </w:abstractNum>
  <w:abstractNum w:abstractNumId="3">
    <w:nsid w:val="7F8617D1"/>
    <w:multiLevelType w:val="multilevel"/>
    <w:tmpl w:val="7F8617D1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Q4NzlhOWQyYjI0NDY3ZGZmN2VlMjUwMDc2YjdlMTkifQ=="/>
  </w:docVars>
  <w:rsids>
    <w:rsidRoot w:val="2DF852C0"/>
    <w:rsid w:val="00002D40"/>
    <w:rsid w:val="00007BC3"/>
    <w:rsid w:val="00035729"/>
    <w:rsid w:val="000748B5"/>
    <w:rsid w:val="000D397F"/>
    <w:rsid w:val="00142223"/>
    <w:rsid w:val="00145335"/>
    <w:rsid w:val="0016735C"/>
    <w:rsid w:val="001704A6"/>
    <w:rsid w:val="00170950"/>
    <w:rsid w:val="00180109"/>
    <w:rsid w:val="001A36B1"/>
    <w:rsid w:val="001A6D89"/>
    <w:rsid w:val="001C265F"/>
    <w:rsid w:val="00205D7D"/>
    <w:rsid w:val="00240B4E"/>
    <w:rsid w:val="002B0D08"/>
    <w:rsid w:val="002C3821"/>
    <w:rsid w:val="002D434C"/>
    <w:rsid w:val="00330354"/>
    <w:rsid w:val="00353A09"/>
    <w:rsid w:val="0038718A"/>
    <w:rsid w:val="00393C15"/>
    <w:rsid w:val="003B31DB"/>
    <w:rsid w:val="003F3852"/>
    <w:rsid w:val="004043AD"/>
    <w:rsid w:val="00416C4C"/>
    <w:rsid w:val="004773F6"/>
    <w:rsid w:val="004E0687"/>
    <w:rsid w:val="004E6034"/>
    <w:rsid w:val="00533448"/>
    <w:rsid w:val="005B7225"/>
    <w:rsid w:val="005C74A7"/>
    <w:rsid w:val="005E215A"/>
    <w:rsid w:val="005F124A"/>
    <w:rsid w:val="00604671"/>
    <w:rsid w:val="0063226E"/>
    <w:rsid w:val="006328C0"/>
    <w:rsid w:val="00673D5F"/>
    <w:rsid w:val="0069004E"/>
    <w:rsid w:val="006A3EDF"/>
    <w:rsid w:val="006B7C52"/>
    <w:rsid w:val="006C3217"/>
    <w:rsid w:val="006D4ADC"/>
    <w:rsid w:val="007051B4"/>
    <w:rsid w:val="007B7FB6"/>
    <w:rsid w:val="007C0F7F"/>
    <w:rsid w:val="007C1E6D"/>
    <w:rsid w:val="007D7592"/>
    <w:rsid w:val="008433F4"/>
    <w:rsid w:val="008B1796"/>
    <w:rsid w:val="008E315E"/>
    <w:rsid w:val="008F22C0"/>
    <w:rsid w:val="009344E9"/>
    <w:rsid w:val="009424C2"/>
    <w:rsid w:val="00950CB3"/>
    <w:rsid w:val="009818FB"/>
    <w:rsid w:val="009A4260"/>
    <w:rsid w:val="009B4EA0"/>
    <w:rsid w:val="009B5C8A"/>
    <w:rsid w:val="009D66DD"/>
    <w:rsid w:val="00A826EA"/>
    <w:rsid w:val="00AB342C"/>
    <w:rsid w:val="00B43A92"/>
    <w:rsid w:val="00B73DB2"/>
    <w:rsid w:val="00BB14B6"/>
    <w:rsid w:val="00BB5BC8"/>
    <w:rsid w:val="00BF5B3F"/>
    <w:rsid w:val="00C1248E"/>
    <w:rsid w:val="00C20621"/>
    <w:rsid w:val="00C8342B"/>
    <w:rsid w:val="00CA04C9"/>
    <w:rsid w:val="00CB668E"/>
    <w:rsid w:val="00CD5494"/>
    <w:rsid w:val="00D57944"/>
    <w:rsid w:val="00D70F6B"/>
    <w:rsid w:val="00DB7CF5"/>
    <w:rsid w:val="00DD449F"/>
    <w:rsid w:val="00DE6A02"/>
    <w:rsid w:val="00DE7AAD"/>
    <w:rsid w:val="00E05C48"/>
    <w:rsid w:val="00E23110"/>
    <w:rsid w:val="00E40B52"/>
    <w:rsid w:val="00E55AA4"/>
    <w:rsid w:val="00E83CAC"/>
    <w:rsid w:val="00EC0DD8"/>
    <w:rsid w:val="00EC5633"/>
    <w:rsid w:val="00ED2997"/>
    <w:rsid w:val="00EF05AF"/>
    <w:rsid w:val="00F006A9"/>
    <w:rsid w:val="00F76997"/>
    <w:rsid w:val="00F82DBC"/>
    <w:rsid w:val="00FE272A"/>
    <w:rsid w:val="00FF5B91"/>
    <w:rsid w:val="015218B1"/>
    <w:rsid w:val="01C57831"/>
    <w:rsid w:val="026F3074"/>
    <w:rsid w:val="035614A2"/>
    <w:rsid w:val="04010A73"/>
    <w:rsid w:val="052A6080"/>
    <w:rsid w:val="05494D0D"/>
    <w:rsid w:val="057019A5"/>
    <w:rsid w:val="05EE2738"/>
    <w:rsid w:val="060D7F76"/>
    <w:rsid w:val="06C448F9"/>
    <w:rsid w:val="071A13EC"/>
    <w:rsid w:val="074D1A37"/>
    <w:rsid w:val="07E75AC9"/>
    <w:rsid w:val="08A866F3"/>
    <w:rsid w:val="0A984EE9"/>
    <w:rsid w:val="0B82339C"/>
    <w:rsid w:val="0BC048AA"/>
    <w:rsid w:val="0BEE54E5"/>
    <w:rsid w:val="0C204AD2"/>
    <w:rsid w:val="0C233CB3"/>
    <w:rsid w:val="0D96361A"/>
    <w:rsid w:val="0DBD74D5"/>
    <w:rsid w:val="0E7A340F"/>
    <w:rsid w:val="0E9D114E"/>
    <w:rsid w:val="0EBD18F5"/>
    <w:rsid w:val="0F805BC9"/>
    <w:rsid w:val="0FCF4609"/>
    <w:rsid w:val="0FDA2887"/>
    <w:rsid w:val="103D5DCF"/>
    <w:rsid w:val="1199412F"/>
    <w:rsid w:val="11B02694"/>
    <w:rsid w:val="12BC0EF8"/>
    <w:rsid w:val="135D2E40"/>
    <w:rsid w:val="13A4281C"/>
    <w:rsid w:val="13C71DE2"/>
    <w:rsid w:val="144D02C6"/>
    <w:rsid w:val="14550461"/>
    <w:rsid w:val="15650E53"/>
    <w:rsid w:val="158A58AB"/>
    <w:rsid w:val="15D849FF"/>
    <w:rsid w:val="161C10C3"/>
    <w:rsid w:val="17555133"/>
    <w:rsid w:val="17EB77D3"/>
    <w:rsid w:val="17FC3533"/>
    <w:rsid w:val="1A342B8B"/>
    <w:rsid w:val="1A6A1596"/>
    <w:rsid w:val="1B177BEF"/>
    <w:rsid w:val="1BF076AF"/>
    <w:rsid w:val="1C1602D6"/>
    <w:rsid w:val="1C1672AD"/>
    <w:rsid w:val="1C922C73"/>
    <w:rsid w:val="1D445C88"/>
    <w:rsid w:val="1E202CA6"/>
    <w:rsid w:val="1EE81080"/>
    <w:rsid w:val="1F7440AB"/>
    <w:rsid w:val="2150351D"/>
    <w:rsid w:val="21C33E25"/>
    <w:rsid w:val="220A296F"/>
    <w:rsid w:val="2232298C"/>
    <w:rsid w:val="22C476D6"/>
    <w:rsid w:val="244B4305"/>
    <w:rsid w:val="24794EA0"/>
    <w:rsid w:val="24991A50"/>
    <w:rsid w:val="255D7C80"/>
    <w:rsid w:val="256D3B91"/>
    <w:rsid w:val="26487F65"/>
    <w:rsid w:val="2658300A"/>
    <w:rsid w:val="26674EA5"/>
    <w:rsid w:val="26A67BCE"/>
    <w:rsid w:val="27091570"/>
    <w:rsid w:val="277B3827"/>
    <w:rsid w:val="27EE07BD"/>
    <w:rsid w:val="2826330E"/>
    <w:rsid w:val="28854ACB"/>
    <w:rsid w:val="2A387203"/>
    <w:rsid w:val="2AB20CF7"/>
    <w:rsid w:val="2AF77761"/>
    <w:rsid w:val="2BAB2B50"/>
    <w:rsid w:val="2BE822C5"/>
    <w:rsid w:val="2CB23E10"/>
    <w:rsid w:val="2CE918FD"/>
    <w:rsid w:val="2D237574"/>
    <w:rsid w:val="2D3F75D1"/>
    <w:rsid w:val="2D927098"/>
    <w:rsid w:val="2DC2268D"/>
    <w:rsid w:val="2DF852C0"/>
    <w:rsid w:val="2F5C5166"/>
    <w:rsid w:val="2F6A44C2"/>
    <w:rsid w:val="301265A8"/>
    <w:rsid w:val="30840777"/>
    <w:rsid w:val="312C3323"/>
    <w:rsid w:val="31E14E81"/>
    <w:rsid w:val="326747BE"/>
    <w:rsid w:val="327922EF"/>
    <w:rsid w:val="329441B7"/>
    <w:rsid w:val="32AE6CE4"/>
    <w:rsid w:val="32C6190A"/>
    <w:rsid w:val="32CE484C"/>
    <w:rsid w:val="339C7922"/>
    <w:rsid w:val="33AB5928"/>
    <w:rsid w:val="33C23ACB"/>
    <w:rsid w:val="341B0656"/>
    <w:rsid w:val="34986070"/>
    <w:rsid w:val="354473EE"/>
    <w:rsid w:val="35AF70D3"/>
    <w:rsid w:val="35FE0434"/>
    <w:rsid w:val="36152198"/>
    <w:rsid w:val="37447A56"/>
    <w:rsid w:val="378E131E"/>
    <w:rsid w:val="381D4BB0"/>
    <w:rsid w:val="38CA32FD"/>
    <w:rsid w:val="3A23372B"/>
    <w:rsid w:val="3B57750E"/>
    <w:rsid w:val="3B5A5888"/>
    <w:rsid w:val="3B940DF5"/>
    <w:rsid w:val="3C475CD8"/>
    <w:rsid w:val="3C5D1022"/>
    <w:rsid w:val="3D1E3923"/>
    <w:rsid w:val="3D380A5F"/>
    <w:rsid w:val="3D485BC3"/>
    <w:rsid w:val="3D7E7DAB"/>
    <w:rsid w:val="3D870626"/>
    <w:rsid w:val="3DA470A7"/>
    <w:rsid w:val="3E42333B"/>
    <w:rsid w:val="3F1D7E63"/>
    <w:rsid w:val="3F454F86"/>
    <w:rsid w:val="40FB5C92"/>
    <w:rsid w:val="43246CCC"/>
    <w:rsid w:val="43462D02"/>
    <w:rsid w:val="43DF2FA1"/>
    <w:rsid w:val="4429784D"/>
    <w:rsid w:val="44FD4BE0"/>
    <w:rsid w:val="452B7CD2"/>
    <w:rsid w:val="45D814EB"/>
    <w:rsid w:val="46647A66"/>
    <w:rsid w:val="471E0938"/>
    <w:rsid w:val="471E34AA"/>
    <w:rsid w:val="485A66E8"/>
    <w:rsid w:val="49A07456"/>
    <w:rsid w:val="4A8F52C0"/>
    <w:rsid w:val="4B9D700D"/>
    <w:rsid w:val="4BA97038"/>
    <w:rsid w:val="4E0857FB"/>
    <w:rsid w:val="4E3D3451"/>
    <w:rsid w:val="4FCD5D98"/>
    <w:rsid w:val="52650DED"/>
    <w:rsid w:val="52A711ED"/>
    <w:rsid w:val="53426427"/>
    <w:rsid w:val="53B14183"/>
    <w:rsid w:val="54151CA5"/>
    <w:rsid w:val="541F321E"/>
    <w:rsid w:val="54E015EF"/>
    <w:rsid w:val="55144770"/>
    <w:rsid w:val="55475C5A"/>
    <w:rsid w:val="55747599"/>
    <w:rsid w:val="56BA241C"/>
    <w:rsid w:val="574302EB"/>
    <w:rsid w:val="578F7CB8"/>
    <w:rsid w:val="57BA52B3"/>
    <w:rsid w:val="58233D34"/>
    <w:rsid w:val="58770213"/>
    <w:rsid w:val="58C57099"/>
    <w:rsid w:val="58FD15CB"/>
    <w:rsid w:val="593B28A8"/>
    <w:rsid w:val="59551080"/>
    <w:rsid w:val="5A2B32C5"/>
    <w:rsid w:val="5AAF34DE"/>
    <w:rsid w:val="5B9613DD"/>
    <w:rsid w:val="5D121B55"/>
    <w:rsid w:val="5D9C5AA6"/>
    <w:rsid w:val="5DC22A5F"/>
    <w:rsid w:val="5E03345B"/>
    <w:rsid w:val="5E71707C"/>
    <w:rsid w:val="5E820D53"/>
    <w:rsid w:val="5FC12832"/>
    <w:rsid w:val="60334BAF"/>
    <w:rsid w:val="60E22300"/>
    <w:rsid w:val="62236D4E"/>
    <w:rsid w:val="62EA14CD"/>
    <w:rsid w:val="643C10A7"/>
    <w:rsid w:val="64536AAE"/>
    <w:rsid w:val="64D04AB9"/>
    <w:rsid w:val="65023878"/>
    <w:rsid w:val="65102E3B"/>
    <w:rsid w:val="683165ED"/>
    <w:rsid w:val="6993433D"/>
    <w:rsid w:val="6B1247D1"/>
    <w:rsid w:val="6BBB56E5"/>
    <w:rsid w:val="6C537AB1"/>
    <w:rsid w:val="6DAF3B5F"/>
    <w:rsid w:val="6E554515"/>
    <w:rsid w:val="6F883F07"/>
    <w:rsid w:val="6F8F3E40"/>
    <w:rsid w:val="70565866"/>
    <w:rsid w:val="718047DA"/>
    <w:rsid w:val="7234080B"/>
    <w:rsid w:val="73CB1874"/>
    <w:rsid w:val="73F1626B"/>
    <w:rsid w:val="74201A6D"/>
    <w:rsid w:val="759539AA"/>
    <w:rsid w:val="75AB2126"/>
    <w:rsid w:val="75CB328A"/>
    <w:rsid w:val="75EE1513"/>
    <w:rsid w:val="75FA2AF1"/>
    <w:rsid w:val="76312222"/>
    <w:rsid w:val="765D268A"/>
    <w:rsid w:val="769A6A08"/>
    <w:rsid w:val="76F13ACD"/>
    <w:rsid w:val="77C251D3"/>
    <w:rsid w:val="77E84FD6"/>
    <w:rsid w:val="78801C2E"/>
    <w:rsid w:val="789C7841"/>
    <w:rsid w:val="79F1686F"/>
    <w:rsid w:val="7AFC5DFB"/>
    <w:rsid w:val="7BDC56BE"/>
    <w:rsid w:val="7BDD7166"/>
    <w:rsid w:val="7D3A45E9"/>
    <w:rsid w:val="7D43784D"/>
    <w:rsid w:val="7DF11548"/>
    <w:rsid w:val="7E1B6487"/>
    <w:rsid w:val="7F08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ind w:firstLine="0" w:firstLineChars="0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ind w:firstLine="0" w:firstLineChars="0"/>
      <w:outlineLvl w:val="1"/>
    </w:pPr>
    <w:rPr>
      <w:rFonts w:asciiTheme="majorHAnsi" w:hAnsiTheme="majorHAnsi" w:cstheme="majorBid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8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toc 1"/>
    <w:basedOn w:val="1"/>
    <w:next w:val="1"/>
    <w:autoRedefine/>
    <w:qFormat/>
    <w:uiPriority w:val="0"/>
  </w:style>
  <w:style w:type="paragraph" w:styleId="8">
    <w:name w:val="toc 2"/>
    <w:basedOn w:val="1"/>
    <w:next w:val="1"/>
    <w:autoRedefine/>
    <w:qFormat/>
    <w:uiPriority w:val="0"/>
    <w:pPr>
      <w:ind w:left="420" w:leftChars="200"/>
    </w:pPr>
  </w:style>
  <w:style w:type="paragraph" w:styleId="9">
    <w:name w:val="Normal (Web)"/>
    <w:basedOn w:val="1"/>
    <w:autoRedefine/>
    <w:semiHidden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2">
    <w:name w:val="FollowedHyperlink"/>
    <w:basedOn w:val="11"/>
    <w:autoRedefine/>
    <w:semiHidden/>
    <w:unhideWhenUsed/>
    <w:qFormat/>
    <w:uiPriority w:val="0"/>
    <w:rPr>
      <w:color w:val="954F72" w:themeColor="followedHyperlink"/>
      <w:u w:val="single"/>
    </w:rPr>
  </w:style>
  <w:style w:type="character" w:styleId="13">
    <w:name w:val="Hyperlink"/>
    <w:autoRedefine/>
    <w:qFormat/>
    <w:uiPriority w:val="99"/>
    <w:rPr>
      <w:color w:val="0000FF"/>
      <w:u w:val="single"/>
    </w:rPr>
  </w:style>
  <w:style w:type="paragraph" w:customStyle="1" w:styleId="14">
    <w:name w:val="列表段落1"/>
    <w:basedOn w:val="1"/>
    <w:autoRedefine/>
    <w:qFormat/>
    <w:uiPriority w:val="34"/>
    <w:pPr>
      <w:ind w:firstLine="420"/>
    </w:pPr>
    <w:rPr>
      <w:rFonts w:ascii="Calibri" w:hAnsi="Calibri"/>
    </w:rPr>
  </w:style>
  <w:style w:type="paragraph" w:customStyle="1" w:styleId="15">
    <w:name w:val="标正文"/>
    <w:basedOn w:val="1"/>
    <w:autoRedefine/>
    <w:qFormat/>
    <w:uiPriority w:val="0"/>
    <w:pPr>
      <w:spacing w:line="360" w:lineRule="auto"/>
      <w:ind w:firstLine="480"/>
    </w:pPr>
    <w:rPr>
      <w:sz w:val="24"/>
      <w:lang w:val="zh-CN"/>
    </w:rPr>
  </w:style>
  <w:style w:type="paragraph" w:customStyle="1" w:styleId="16">
    <w:name w:val="WPSOffice手动目录 1"/>
    <w:autoRedefine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17">
    <w:name w:val="WPSOffice手动目录 2"/>
    <w:autoRedefine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8">
    <w:name w:val="批注框文本 Char"/>
    <w:basedOn w:val="11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9">
    <w:name w:val="Unresolved Mention"/>
    <w:basedOn w:val="11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2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B3BBD8-6894-4074-BF69-B0B4E27E74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2263</Words>
  <Characters>2351</Characters>
  <Lines>14</Lines>
  <Paragraphs>4</Paragraphs>
  <TotalTime>8</TotalTime>
  <ScaleCrop>false</ScaleCrop>
  <LinksUpToDate>false</LinksUpToDate>
  <CharactersWithSpaces>2358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2024-02-21T11:10:00Z</dcterms:created>
  <dc:creator>hp</dc:creator>
  <cp:lastModifiedBy>hp</cp:lastModifiedBy>
  <cp:lastPrinted>2020-07-03T07:48:00Z</cp:lastPrinted>
  <dcterms:modified xsi:type="dcterms:W3CDTF">2026-07-23T08:07:40Z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A11C2D6340CA42DAB5238EB93E861EBE</vt:lpwstr>
  </property>
  <property fmtid="{D5CDD505-2E9C-101B-9397-08002B2CF9AE}" pid="4" name="KSOTemplateDocerSaveRecord">
    <vt:lpwstr>eyJoZGlkIjoiNjQ4NzlhOWQyYjI0NDY3ZGZmN2VlMjUwMDc2YjdlMTkiLCJ1c2VySWQiOiI1NDQ0NTk4NTEifQ==</vt:lpwstr>
  </property>
</Properties>
</file>